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4CB47" w14:textId="01F361D5" w:rsidR="00933350" w:rsidRPr="00933350" w:rsidRDefault="00933350" w:rsidP="00933350">
      <w:pPr>
        <w:spacing w:before="143" w:after="143" w:line="360" w:lineRule="atLeast"/>
        <w:jc w:val="center"/>
        <w:textAlignment w:val="baseline"/>
        <w:outlineLvl w:val="0"/>
        <w:rPr>
          <w:rFonts w:ascii="&amp;quot" w:eastAsia="Times New Roman" w:hAnsi="&amp;quot" w:cs="Times New Roman"/>
          <w:b/>
          <w:bCs/>
          <w:color w:val="336600"/>
          <w:spacing w:val="-15"/>
          <w:kern w:val="36"/>
          <w:sz w:val="29"/>
          <w:szCs w:val="29"/>
          <w:lang w:eastAsia="en-GB"/>
        </w:rPr>
      </w:pPr>
      <w:proofErr w:type="spellStart"/>
      <w:r w:rsidRPr="00933350">
        <w:rPr>
          <w:rFonts w:ascii="&amp;quot" w:eastAsia="Times New Roman" w:hAnsi="&amp;quot" w:cs="Times New Roman"/>
          <w:b/>
          <w:bCs/>
          <w:color w:val="336600"/>
          <w:spacing w:val="-15"/>
          <w:kern w:val="36"/>
          <w:sz w:val="29"/>
          <w:szCs w:val="29"/>
          <w:lang w:eastAsia="en-GB"/>
        </w:rPr>
        <w:t>Jostaberr</w:t>
      </w:r>
      <w:r>
        <w:rPr>
          <w:rFonts w:ascii="&amp;quot" w:eastAsia="Times New Roman" w:hAnsi="&amp;quot" w:cs="Times New Roman"/>
          <w:b/>
          <w:bCs/>
          <w:color w:val="336600"/>
          <w:spacing w:val="-15"/>
          <w:kern w:val="36"/>
          <w:sz w:val="29"/>
          <w:szCs w:val="29"/>
          <w:lang w:eastAsia="en-GB"/>
        </w:rPr>
        <w:t>y</w:t>
      </w:r>
      <w:proofErr w:type="spellEnd"/>
    </w:p>
    <w:p w14:paraId="3BD64813" w14:textId="6DD60BAD" w:rsidR="00933350" w:rsidRDefault="00933350" w:rsidP="00933350">
      <w:pPr>
        <w:spacing w:after="0" w:line="240" w:lineRule="atLeast"/>
        <w:jc w:val="center"/>
        <w:textAlignment w:val="baseline"/>
        <w:outlineLvl w:val="2"/>
        <w:rPr>
          <w:rFonts w:ascii="&amp;quot" w:eastAsia="Times New Roman" w:hAnsi="&amp;quot" w:cs="Times New Roman"/>
          <w:b/>
          <w:bCs/>
          <w:color w:val="336600"/>
          <w:sz w:val="24"/>
          <w:szCs w:val="24"/>
          <w:lang w:eastAsia="en-GB"/>
        </w:rPr>
      </w:pPr>
      <w:r w:rsidRPr="00933350">
        <w:rPr>
          <w:rFonts w:ascii="&amp;quot" w:eastAsia="Times New Roman" w:hAnsi="&amp;quot" w:cs="Times New Roman"/>
          <w:b/>
          <w:bCs/>
          <w:noProof/>
          <w:color w:val="666666"/>
          <w:sz w:val="24"/>
          <w:szCs w:val="24"/>
          <w:bdr w:val="none" w:sz="0" w:space="0" w:color="auto" w:frame="1"/>
          <w:lang w:eastAsia="en-GB"/>
        </w:rPr>
        <w:drawing>
          <wp:inline distT="0" distB="0" distL="0" distR="0" wp14:anchorId="31B56EEA" wp14:editId="186CC98C">
            <wp:extent cx="2667000" cy="2667000"/>
            <wp:effectExtent l="0" t="0" r="0" b="0"/>
            <wp:docPr id="1" name="Picture 1" descr="How to Grow Jostaber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Grow Jostaberr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bookmarkStart w:id="0" w:name="_GoBack"/>
      <w:bookmarkEnd w:id="0"/>
    </w:p>
    <w:p w14:paraId="478AE6CE" w14:textId="77777777" w:rsidR="00933350" w:rsidRPr="00933350" w:rsidRDefault="00933350" w:rsidP="00933350">
      <w:pPr>
        <w:spacing w:after="0" w:line="240" w:lineRule="atLeast"/>
        <w:jc w:val="center"/>
        <w:textAlignment w:val="baseline"/>
        <w:outlineLvl w:val="2"/>
        <w:rPr>
          <w:rFonts w:eastAsia="Times New Roman" w:cstheme="minorHAnsi"/>
          <w:b/>
          <w:bCs/>
          <w:color w:val="336600"/>
          <w:sz w:val="24"/>
          <w:szCs w:val="24"/>
          <w:lang w:eastAsia="en-GB"/>
        </w:rPr>
      </w:pPr>
    </w:p>
    <w:p w14:paraId="27AF1D5A" w14:textId="5C8F56B0" w:rsidR="00933350" w:rsidRPr="00933350" w:rsidRDefault="00933350" w:rsidP="00933350">
      <w:pPr>
        <w:spacing w:after="300" w:line="301" w:lineRule="atLeast"/>
        <w:textAlignment w:val="baseline"/>
        <w:rPr>
          <w:rFonts w:eastAsia="Times New Roman" w:cstheme="minorHAnsi"/>
          <w:bCs/>
          <w:sz w:val="24"/>
          <w:szCs w:val="24"/>
          <w:lang w:eastAsia="en-GB"/>
        </w:rPr>
      </w:pPr>
      <w:proofErr w:type="spellStart"/>
      <w:r w:rsidRPr="00933350">
        <w:rPr>
          <w:rFonts w:eastAsia="Times New Roman" w:cstheme="minorHAnsi"/>
          <w:bCs/>
          <w:sz w:val="24"/>
          <w:szCs w:val="24"/>
          <w:lang w:eastAsia="en-GB"/>
        </w:rPr>
        <w:t>Jostaberry</w:t>
      </w:r>
      <w:proofErr w:type="spellEnd"/>
      <w:r w:rsidRPr="00933350">
        <w:rPr>
          <w:rFonts w:eastAsia="Times New Roman" w:cstheme="minorHAnsi"/>
          <w:bCs/>
          <w:sz w:val="24"/>
          <w:szCs w:val="24"/>
          <w:lang w:eastAsia="en-GB"/>
        </w:rPr>
        <w:t xml:space="preserve"> </w:t>
      </w:r>
      <w:r w:rsidRPr="00933350">
        <w:rPr>
          <w:rFonts w:eastAsia="Times New Roman" w:cstheme="minorHAnsi"/>
          <w:bCs/>
          <w:sz w:val="24"/>
          <w:szCs w:val="24"/>
          <w:lang w:eastAsia="en-GB"/>
        </w:rPr>
        <w:t>is a</w:t>
      </w:r>
      <w:r w:rsidRPr="00933350">
        <w:rPr>
          <w:rFonts w:eastAsia="Times New Roman" w:cstheme="minorHAnsi"/>
          <w:bCs/>
          <w:sz w:val="24"/>
          <w:szCs w:val="24"/>
          <w:lang w:eastAsia="en-GB"/>
        </w:rPr>
        <w:t xml:space="preserve"> cross between a blackcurrant and gooseberries.  It forms a very vigorous </w:t>
      </w:r>
      <w:r w:rsidRPr="00933350">
        <w:rPr>
          <w:rFonts w:eastAsia="Times New Roman" w:cstheme="minorHAnsi"/>
          <w:bCs/>
          <w:sz w:val="24"/>
          <w:szCs w:val="24"/>
          <w:lang w:eastAsia="en-GB"/>
        </w:rPr>
        <w:t>spineless shrub</w:t>
      </w:r>
      <w:r w:rsidRPr="00933350">
        <w:rPr>
          <w:rFonts w:eastAsia="Times New Roman" w:cstheme="minorHAnsi"/>
          <w:bCs/>
          <w:sz w:val="24"/>
          <w:szCs w:val="24"/>
          <w:lang w:eastAsia="en-GB"/>
        </w:rPr>
        <w:t xml:space="preserve">, growing up to 1.8-2m tall and a similar size across, and is </w:t>
      </w:r>
      <w:r w:rsidRPr="00933350">
        <w:rPr>
          <w:rFonts w:eastAsia="Times New Roman" w:cstheme="minorHAnsi"/>
          <w:bCs/>
          <w:sz w:val="24"/>
          <w:szCs w:val="24"/>
          <w:lang w:eastAsia="en-GB"/>
        </w:rPr>
        <w:t>self-fertile</w:t>
      </w:r>
      <w:r w:rsidRPr="00933350">
        <w:rPr>
          <w:rFonts w:eastAsia="Times New Roman" w:cstheme="minorHAnsi"/>
          <w:bCs/>
          <w:sz w:val="24"/>
          <w:szCs w:val="24"/>
          <w:lang w:eastAsia="en-GB"/>
        </w:rPr>
        <w:t xml:space="preserve"> </w:t>
      </w:r>
    </w:p>
    <w:p w14:paraId="7F271534" w14:textId="77777777" w:rsidR="00933350" w:rsidRPr="00933350" w:rsidRDefault="00933350" w:rsidP="00933350">
      <w:pPr>
        <w:spacing w:after="300" w:line="301" w:lineRule="atLeast"/>
        <w:textAlignment w:val="baseline"/>
        <w:rPr>
          <w:rFonts w:eastAsia="Times New Roman" w:cstheme="minorHAnsi"/>
          <w:bCs/>
          <w:sz w:val="24"/>
          <w:szCs w:val="24"/>
          <w:lang w:eastAsia="en-GB"/>
        </w:rPr>
      </w:pPr>
      <w:r w:rsidRPr="00933350">
        <w:rPr>
          <w:rFonts w:eastAsia="Times New Roman" w:cstheme="minorHAnsi"/>
          <w:bCs/>
          <w:sz w:val="24"/>
          <w:szCs w:val="24"/>
          <w:lang w:eastAsia="en-GB"/>
        </w:rPr>
        <w:t xml:space="preserve">The fruits are larger than a blackcurrant and are dark reddish black in colour. These are more like a gooseberry when slightly unripe, but </w:t>
      </w:r>
      <w:proofErr w:type="gramStart"/>
      <w:r w:rsidRPr="00933350">
        <w:rPr>
          <w:rFonts w:eastAsia="Times New Roman" w:cstheme="minorHAnsi"/>
          <w:bCs/>
          <w:sz w:val="24"/>
          <w:szCs w:val="24"/>
          <w:lang w:eastAsia="en-GB"/>
        </w:rPr>
        <w:t>similar to</w:t>
      </w:r>
      <w:proofErr w:type="gramEnd"/>
      <w:r w:rsidRPr="00933350">
        <w:rPr>
          <w:rFonts w:eastAsia="Times New Roman" w:cstheme="minorHAnsi"/>
          <w:bCs/>
          <w:sz w:val="24"/>
          <w:szCs w:val="24"/>
          <w:lang w:eastAsia="en-GB"/>
        </w:rPr>
        <w:t xml:space="preserve"> a sweetish blackcurrant when fully ripe in late July, early August.</w:t>
      </w:r>
    </w:p>
    <w:p w14:paraId="2C5BA4D9" w14:textId="77777777" w:rsidR="00933350" w:rsidRPr="00933350" w:rsidRDefault="00933350" w:rsidP="00933350">
      <w:pPr>
        <w:numPr>
          <w:ilvl w:val="0"/>
          <w:numId w:val="1"/>
        </w:numPr>
        <w:spacing w:after="0" w:line="301" w:lineRule="atLeast"/>
        <w:ind w:left="0" w:right="315"/>
        <w:textAlignment w:val="baseline"/>
        <w:rPr>
          <w:rFonts w:eastAsia="Times New Roman" w:cstheme="minorHAnsi"/>
          <w:sz w:val="24"/>
          <w:szCs w:val="24"/>
          <w:lang w:eastAsia="en-GB"/>
        </w:rPr>
      </w:pPr>
      <w:r w:rsidRPr="00933350">
        <w:rPr>
          <w:rFonts w:eastAsia="Times New Roman" w:cstheme="minorHAnsi"/>
          <w:sz w:val="24"/>
          <w:szCs w:val="24"/>
          <w:lang w:eastAsia="en-GB"/>
        </w:rPr>
        <w:t>They thrive in moisture retentive fertile soil in full sun, although they will tolerate shade for part of the day.</w:t>
      </w:r>
    </w:p>
    <w:p w14:paraId="67F2A92F" w14:textId="77777777" w:rsidR="00933350" w:rsidRPr="00933350" w:rsidRDefault="00933350" w:rsidP="00933350">
      <w:pPr>
        <w:numPr>
          <w:ilvl w:val="0"/>
          <w:numId w:val="1"/>
        </w:numPr>
        <w:spacing w:after="0" w:line="301" w:lineRule="atLeast"/>
        <w:ind w:left="0" w:right="315"/>
        <w:textAlignment w:val="baseline"/>
        <w:rPr>
          <w:rFonts w:eastAsia="Times New Roman" w:cstheme="minorHAnsi"/>
          <w:sz w:val="24"/>
          <w:szCs w:val="24"/>
          <w:lang w:eastAsia="en-GB"/>
        </w:rPr>
      </w:pPr>
      <w:r w:rsidRPr="00933350">
        <w:rPr>
          <w:rFonts w:eastAsia="Times New Roman" w:cstheme="minorHAnsi"/>
          <w:sz w:val="24"/>
          <w:szCs w:val="24"/>
          <w:lang w:eastAsia="en-GB"/>
        </w:rPr>
        <w:t xml:space="preserve">Fruit is borne on wood that is one, two or more years old. </w:t>
      </w:r>
    </w:p>
    <w:p w14:paraId="63514E8F" w14:textId="77777777" w:rsidR="00933350" w:rsidRPr="00933350" w:rsidRDefault="00933350" w:rsidP="00933350">
      <w:pPr>
        <w:numPr>
          <w:ilvl w:val="0"/>
          <w:numId w:val="1"/>
        </w:numPr>
        <w:spacing w:after="0" w:line="301" w:lineRule="atLeast"/>
        <w:ind w:left="0" w:right="315"/>
        <w:textAlignment w:val="baseline"/>
        <w:rPr>
          <w:rFonts w:eastAsia="Times New Roman" w:cstheme="minorHAnsi"/>
          <w:bCs/>
          <w:sz w:val="24"/>
          <w:szCs w:val="24"/>
          <w:lang w:eastAsia="en-GB"/>
        </w:rPr>
      </w:pPr>
      <w:r w:rsidRPr="00933350">
        <w:rPr>
          <w:rFonts w:eastAsia="Times New Roman" w:cstheme="minorHAnsi"/>
          <w:bCs/>
          <w:sz w:val="24"/>
          <w:szCs w:val="24"/>
          <w:lang w:eastAsia="en-GB"/>
        </w:rPr>
        <w:t>Bushes should be pruned to create an open framework of upright branches. About half of the new growth each year should be removed, and any older, less productive branches or those growing at odd angles should be cut out cleanly just above ground level.</w:t>
      </w:r>
    </w:p>
    <w:p w14:paraId="413F9FA9" w14:textId="77777777" w:rsidR="00933350" w:rsidRPr="00933350" w:rsidRDefault="00933350" w:rsidP="00933350">
      <w:pPr>
        <w:spacing w:before="204" w:after="204" w:line="240" w:lineRule="atLeast"/>
        <w:textAlignment w:val="baseline"/>
        <w:outlineLvl w:val="2"/>
        <w:rPr>
          <w:rFonts w:eastAsia="Times New Roman" w:cstheme="minorHAnsi"/>
          <w:bCs/>
          <w:sz w:val="24"/>
          <w:szCs w:val="24"/>
          <w:lang w:eastAsia="en-GB"/>
        </w:rPr>
      </w:pPr>
      <w:r w:rsidRPr="00933350">
        <w:rPr>
          <w:rFonts w:eastAsia="Times New Roman" w:cstheme="minorHAnsi"/>
          <w:bCs/>
          <w:sz w:val="24"/>
          <w:szCs w:val="24"/>
          <w:lang w:eastAsia="en-GB"/>
        </w:rPr>
        <w:t xml:space="preserve">Harvesting, Eating &amp; Storing </w:t>
      </w:r>
      <w:proofErr w:type="spellStart"/>
      <w:r w:rsidRPr="00933350">
        <w:rPr>
          <w:rFonts w:eastAsia="Times New Roman" w:cstheme="minorHAnsi"/>
          <w:bCs/>
          <w:sz w:val="24"/>
          <w:szCs w:val="24"/>
          <w:lang w:eastAsia="en-GB"/>
        </w:rPr>
        <w:t>Jostaberries</w:t>
      </w:r>
      <w:proofErr w:type="spellEnd"/>
    </w:p>
    <w:p w14:paraId="40DCFCD2" w14:textId="623305ED" w:rsidR="00933350" w:rsidRPr="00933350" w:rsidRDefault="00933350" w:rsidP="00933350">
      <w:pPr>
        <w:spacing w:after="300" w:line="301" w:lineRule="atLeast"/>
        <w:textAlignment w:val="baseline"/>
        <w:rPr>
          <w:rFonts w:eastAsia="Times New Roman" w:cstheme="minorHAnsi"/>
          <w:sz w:val="24"/>
          <w:szCs w:val="24"/>
          <w:lang w:eastAsia="en-GB"/>
        </w:rPr>
      </w:pPr>
      <w:proofErr w:type="spellStart"/>
      <w:r w:rsidRPr="00933350">
        <w:rPr>
          <w:rFonts w:eastAsia="Times New Roman" w:cstheme="minorHAnsi"/>
          <w:sz w:val="24"/>
          <w:szCs w:val="24"/>
          <w:lang w:eastAsia="en-GB"/>
        </w:rPr>
        <w:t>Jostaberries</w:t>
      </w:r>
      <w:proofErr w:type="spellEnd"/>
      <w:r w:rsidRPr="00933350">
        <w:rPr>
          <w:rFonts w:eastAsia="Times New Roman" w:cstheme="minorHAnsi"/>
          <w:sz w:val="24"/>
          <w:szCs w:val="24"/>
          <w:lang w:eastAsia="en-GB"/>
        </w:rPr>
        <w:t xml:space="preserve"> are easy to </w:t>
      </w:r>
      <w:r w:rsidRPr="00933350">
        <w:rPr>
          <w:rFonts w:eastAsia="Times New Roman" w:cstheme="minorHAnsi"/>
          <w:sz w:val="24"/>
          <w:szCs w:val="24"/>
          <w:lang w:eastAsia="en-GB"/>
        </w:rPr>
        <w:t>harvest and</w:t>
      </w:r>
      <w:r w:rsidRPr="00933350">
        <w:rPr>
          <w:rFonts w:eastAsia="Times New Roman" w:cstheme="minorHAnsi"/>
          <w:sz w:val="24"/>
          <w:szCs w:val="24"/>
          <w:lang w:eastAsia="en-GB"/>
        </w:rPr>
        <w:t xml:space="preserve"> can be picked individually to avoid damaging the fruits.</w:t>
      </w:r>
    </w:p>
    <w:p w14:paraId="78DBE9BD" w14:textId="77777777" w:rsidR="00933350" w:rsidRPr="00933350" w:rsidRDefault="00933350" w:rsidP="00933350">
      <w:pPr>
        <w:spacing w:after="300" w:line="301" w:lineRule="atLeast"/>
        <w:textAlignment w:val="baseline"/>
        <w:rPr>
          <w:rFonts w:eastAsia="Times New Roman" w:cstheme="minorHAnsi"/>
          <w:sz w:val="24"/>
          <w:szCs w:val="24"/>
          <w:lang w:eastAsia="en-GB"/>
        </w:rPr>
      </w:pPr>
      <w:r w:rsidRPr="00933350">
        <w:rPr>
          <w:rFonts w:eastAsia="Times New Roman" w:cstheme="minorHAnsi"/>
          <w:sz w:val="24"/>
          <w:szCs w:val="24"/>
          <w:lang w:eastAsia="en-GB"/>
        </w:rPr>
        <w:t>They freeze well and can be defrosted to use in the same way as fresh fruits.</w:t>
      </w:r>
    </w:p>
    <w:p w14:paraId="27A2F59E" w14:textId="6E4EC8AC" w:rsidR="00933350" w:rsidRPr="00933350" w:rsidRDefault="00933350" w:rsidP="00933350">
      <w:pPr>
        <w:spacing w:after="300" w:line="301" w:lineRule="atLeast"/>
        <w:textAlignment w:val="baseline"/>
        <w:rPr>
          <w:rFonts w:eastAsia="Times New Roman" w:cstheme="minorHAnsi"/>
          <w:sz w:val="24"/>
          <w:szCs w:val="24"/>
          <w:lang w:eastAsia="en-GB"/>
        </w:rPr>
      </w:pPr>
      <w:r w:rsidRPr="00933350">
        <w:rPr>
          <w:rFonts w:eastAsia="Times New Roman" w:cstheme="minorHAnsi"/>
          <w:sz w:val="24"/>
          <w:szCs w:val="24"/>
          <w:lang w:eastAsia="en-GB"/>
        </w:rPr>
        <w:t xml:space="preserve">Very ripe fruits are sweet enough to eat fresh with </w:t>
      </w:r>
      <w:r w:rsidRPr="00933350">
        <w:rPr>
          <w:rFonts w:eastAsia="Times New Roman" w:cstheme="minorHAnsi"/>
          <w:sz w:val="24"/>
          <w:szCs w:val="24"/>
          <w:lang w:eastAsia="en-GB"/>
        </w:rPr>
        <w:t>cream, or</w:t>
      </w:r>
      <w:r w:rsidRPr="00933350">
        <w:rPr>
          <w:rFonts w:eastAsia="Times New Roman" w:cstheme="minorHAnsi"/>
          <w:sz w:val="24"/>
          <w:szCs w:val="24"/>
          <w:lang w:eastAsia="en-GB"/>
        </w:rPr>
        <w:t xml:space="preserve"> as part of a mixed fruit salad, where their dark colour provides contrast.  Cooked, they can be used as pie filling, for crumble or fruit fool, </w:t>
      </w:r>
      <w:r w:rsidRPr="00933350">
        <w:rPr>
          <w:rFonts w:eastAsia="Times New Roman" w:cstheme="minorHAnsi"/>
          <w:sz w:val="24"/>
          <w:szCs w:val="24"/>
          <w:lang w:eastAsia="en-GB"/>
        </w:rPr>
        <w:t>or for</w:t>
      </w:r>
      <w:r w:rsidRPr="00933350">
        <w:rPr>
          <w:rFonts w:eastAsia="Times New Roman" w:cstheme="minorHAnsi"/>
          <w:sz w:val="24"/>
          <w:szCs w:val="24"/>
          <w:lang w:eastAsia="en-GB"/>
        </w:rPr>
        <w:t xml:space="preserve"> jam making.</w:t>
      </w:r>
    </w:p>
    <w:p w14:paraId="283A9AB9" w14:textId="77777777" w:rsidR="00501DDF" w:rsidRDefault="00933350"/>
    <w:sectPr w:rsidR="00501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B3FF1"/>
    <w:multiLevelType w:val="multilevel"/>
    <w:tmpl w:val="92C4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50"/>
    <w:rsid w:val="00180BE2"/>
    <w:rsid w:val="00933350"/>
    <w:rsid w:val="00C73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3CBE"/>
  <w15:chartTrackingRefBased/>
  <w15:docId w15:val="{6BEAB518-0084-4AA4-B81B-06167DCC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977846">
      <w:bodyDiv w:val="1"/>
      <w:marLeft w:val="0"/>
      <w:marRight w:val="0"/>
      <w:marTop w:val="0"/>
      <w:marBottom w:val="0"/>
      <w:divBdr>
        <w:top w:val="none" w:sz="0" w:space="0" w:color="auto"/>
        <w:left w:val="none" w:sz="0" w:space="0" w:color="auto"/>
        <w:bottom w:val="none" w:sz="0" w:space="0" w:color="auto"/>
        <w:right w:val="none" w:sz="0" w:space="0" w:color="auto"/>
      </w:divBdr>
      <w:divsChild>
        <w:div w:id="107362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llotment-garden.org/wp-content/uploads/2016/02/jostaberry.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robson</dc:creator>
  <cp:keywords/>
  <dc:description/>
  <cp:lastModifiedBy>mike robson</cp:lastModifiedBy>
  <cp:revision>1</cp:revision>
  <dcterms:created xsi:type="dcterms:W3CDTF">2019-04-26T10:53:00Z</dcterms:created>
  <dcterms:modified xsi:type="dcterms:W3CDTF">2019-04-26T11:00:00Z</dcterms:modified>
</cp:coreProperties>
</file>