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3150" w14:textId="2713788A" w:rsidR="00DC1507" w:rsidRDefault="00DC1507" w:rsidP="00D9549A">
      <w:pPr>
        <w:spacing w:after="0" w:line="1078" w:lineRule="atLeast"/>
        <w:jc w:val="center"/>
        <w:outlineLvl w:val="0"/>
        <w:rPr>
          <w:rFonts w:ascii="Calibri" w:eastAsia="Times New Roman" w:hAnsi="Calibri" w:cs="Calibri"/>
          <w:b/>
          <w:bCs/>
          <w:iCs/>
          <w:color w:val="3B3630"/>
          <w:kern w:val="36"/>
          <w:sz w:val="28"/>
          <w:szCs w:val="28"/>
          <w:u w:val="single"/>
          <w:lang w:eastAsia="en-GB"/>
        </w:rPr>
      </w:pPr>
      <w:r w:rsidRPr="00DC1507">
        <w:rPr>
          <w:rFonts w:ascii="Calibri" w:eastAsia="Times New Roman" w:hAnsi="Calibri" w:cs="Calibri"/>
          <w:b/>
          <w:bCs/>
          <w:iCs/>
          <w:color w:val="3B3630"/>
          <w:kern w:val="36"/>
          <w:sz w:val="28"/>
          <w:szCs w:val="28"/>
          <w:u w:val="single"/>
          <w:lang w:eastAsia="en-GB"/>
        </w:rPr>
        <w:t xml:space="preserve">Conference Pear </w:t>
      </w:r>
      <w:r w:rsidRPr="00DC1507">
        <w:rPr>
          <w:rFonts w:ascii="Calibri" w:eastAsia="Times New Roman" w:hAnsi="Calibri" w:cs="Calibri"/>
          <w:b/>
          <w:bCs/>
          <w:iCs/>
          <w:color w:val="3B3630"/>
          <w:kern w:val="36"/>
          <w:sz w:val="28"/>
          <w:szCs w:val="28"/>
          <w:lang w:eastAsia="en-GB"/>
        </w:rPr>
        <w:t xml:space="preserve">     </w:t>
      </w:r>
      <w:r w:rsidR="001C581F" w:rsidRPr="00DC1507">
        <w:rPr>
          <w:rFonts w:ascii="Calibri" w:eastAsia="Times New Roman" w:hAnsi="Calibri" w:cs="Calibri"/>
          <w:b/>
          <w:bCs/>
          <w:i/>
          <w:iCs/>
          <w:color w:val="3B3630"/>
          <w:kern w:val="36"/>
          <w:sz w:val="28"/>
          <w:szCs w:val="28"/>
          <w:lang w:eastAsia="en-GB"/>
        </w:rPr>
        <w:t xml:space="preserve">Pyrus </w:t>
      </w:r>
      <w:proofErr w:type="spellStart"/>
      <w:r w:rsidR="001C581F" w:rsidRPr="00DC1507">
        <w:rPr>
          <w:rFonts w:ascii="Calibri" w:eastAsia="Times New Roman" w:hAnsi="Calibri" w:cs="Calibri"/>
          <w:b/>
          <w:bCs/>
          <w:i/>
          <w:iCs/>
          <w:color w:val="3B3630"/>
          <w:kern w:val="36"/>
          <w:sz w:val="28"/>
          <w:szCs w:val="28"/>
          <w:lang w:eastAsia="en-GB"/>
        </w:rPr>
        <w:t>communis</w:t>
      </w:r>
      <w:proofErr w:type="spellEnd"/>
    </w:p>
    <w:p w14:paraId="310412A3" w14:textId="77777777" w:rsidR="00D9549A" w:rsidRPr="00DC1507" w:rsidRDefault="00D9549A" w:rsidP="00D9549A">
      <w:pPr>
        <w:spacing w:after="0" w:line="1078" w:lineRule="atLeast"/>
        <w:jc w:val="center"/>
        <w:outlineLvl w:val="0"/>
        <w:rPr>
          <w:rFonts w:ascii="Calibri" w:eastAsia="Times New Roman" w:hAnsi="Calibri" w:cs="Calibri"/>
          <w:b/>
          <w:bCs/>
          <w:iCs/>
          <w:color w:val="3B3630"/>
          <w:kern w:val="36"/>
          <w:sz w:val="28"/>
          <w:szCs w:val="28"/>
          <w:u w:val="single"/>
          <w:lang w:eastAsia="en-GB"/>
        </w:rPr>
      </w:pPr>
      <w:bookmarkStart w:id="0" w:name="_GoBack"/>
      <w:bookmarkEnd w:id="0"/>
    </w:p>
    <w:p w14:paraId="7ECD785E" w14:textId="77777777" w:rsidR="001C581F" w:rsidRPr="00DC1507" w:rsidRDefault="001C581F" w:rsidP="00DC1507">
      <w:pPr>
        <w:shd w:val="clear" w:color="auto" w:fill="EAEFED"/>
        <w:spacing w:after="0" w:line="240" w:lineRule="auto"/>
        <w:jc w:val="center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noProof/>
          <w:color w:val="3B3630"/>
          <w:sz w:val="28"/>
          <w:szCs w:val="28"/>
          <w:lang w:eastAsia="en-GB"/>
        </w:rPr>
        <w:drawing>
          <wp:inline distT="0" distB="0" distL="0" distR="0" wp14:anchorId="1A94B545" wp14:editId="7B93250A">
            <wp:extent cx="5757152" cy="3790950"/>
            <wp:effectExtent l="0" t="0" r="0" b="0"/>
            <wp:docPr id="17" name="Picture 17" descr="pear 'Conferenc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ar 'Conference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28" cy="38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5B9B" w14:textId="77777777" w:rsidR="00DC1507" w:rsidRPr="00DC1507" w:rsidRDefault="00DC1507" w:rsidP="00DC1507">
      <w:pPr>
        <w:spacing w:after="0"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71335079" w14:textId="77777777" w:rsidR="00DC1507" w:rsidRPr="00DC1507" w:rsidRDefault="00DC1507" w:rsidP="00DC1507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Conference was developed by the Rivers Nursery of Sawbridgeworth, Hertfordshire, in the second half of the 19th century. It is thought to be a seedling of a continental variety called Van Mons Leon Leclerc.</w:t>
      </w:r>
    </w:p>
    <w:p w14:paraId="21489383" w14:textId="1F8419D3" w:rsidR="00DC1507" w:rsidRPr="00DC1507" w:rsidRDefault="00DC1507" w:rsidP="00DC1507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It was named after the National British Pear Conference held in 1885.</w:t>
      </w:r>
    </w:p>
    <w:p w14:paraId="7641027D" w14:textId="2F00EB4F" w:rsidR="00DC1507" w:rsidRPr="00DC1507" w:rsidRDefault="00DC1507" w:rsidP="00DC1507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Conference is the most widely-grown pear variety in the UK. It crops heavily and reliably and will grow in most situations.</w:t>
      </w:r>
    </w:p>
    <w:p w14:paraId="7E28F9DA" w14:textId="77777777" w:rsidR="00DC1507" w:rsidRPr="00DC1507" w:rsidRDefault="00DC1507" w:rsidP="00DC1507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The skin is usually partially covered in golden-green russet.</w:t>
      </w:r>
    </w:p>
    <w:p w14:paraId="05061922" w14:textId="77777777" w:rsidR="00DC1507" w:rsidRPr="00DC1507" w:rsidRDefault="00DC1507" w:rsidP="00DC1507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A home-grown Conference pear, picked just before it is fully ripe, has an excellent flavour that should not disappoint.</w:t>
      </w:r>
    </w:p>
    <w:p w14:paraId="29DF712C" w14:textId="77777777" w:rsidR="00DC1507" w:rsidRPr="00DC1507" w:rsidRDefault="00DC1507" w:rsidP="00DC1507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</w:p>
    <w:p w14:paraId="470A4223" w14:textId="77777777" w:rsidR="00DC1507" w:rsidRPr="00DC1507" w:rsidRDefault="00DC1507" w:rsidP="00DC1507">
      <w:pPr>
        <w:spacing w:after="0"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083D6F6D" w14:textId="77777777" w:rsidR="001C581F" w:rsidRPr="00DC1507" w:rsidRDefault="001C581F" w:rsidP="00DC1507">
      <w:pPr>
        <w:spacing w:after="0"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lastRenderedPageBreak/>
        <w:t>Genus</w:t>
      </w: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  <w:r w:rsidRPr="00DC1507">
        <w:rPr>
          <w:rFonts w:ascii="Calibri" w:eastAsia="Times New Roman" w:hAnsi="Calibri" w:cs="Calibri"/>
          <w:i/>
          <w:iCs/>
          <w:color w:val="3B3630"/>
          <w:sz w:val="28"/>
          <w:szCs w:val="28"/>
          <w:lang w:eastAsia="en-GB"/>
        </w:rPr>
        <w:t>Pyrus</w:t>
      </w: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are deciduous trees or shrubs with oval leaves and scented white flowers in spring, followed by green or brown fruits, edible in some species </w:t>
      </w:r>
    </w:p>
    <w:p w14:paraId="37E8516F" w14:textId="2230DCF4" w:rsidR="001C581F" w:rsidRPr="00DC1507" w:rsidRDefault="001C581F" w:rsidP="00DC1507">
      <w:pPr>
        <w:spacing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Details</w:t>
      </w: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'Conference' is a dessert pear, 2.5-8m tall depending upon the rootstock. Flowers white, fruit green. Pollination group 3; can set fruit without being pollinated. Season of use: October to November</w:t>
      </w:r>
    </w:p>
    <w:p w14:paraId="6EE40E80" w14:textId="1A1C4940" w:rsidR="00DC1507" w:rsidRPr="00DC1507" w:rsidRDefault="00DC1507" w:rsidP="00DC1507">
      <w:pPr>
        <w:spacing w:before="240" w:after="75" w:line="360" w:lineRule="atLeast"/>
        <w:textAlignment w:val="baseline"/>
        <w:outlineLvl w:val="2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 xml:space="preserve">Pollination guide for Conference. Conference is in flowering group 3. Conference is </w:t>
      </w:r>
      <w:r w:rsidRPr="00DC1507">
        <w:rPr>
          <w:rFonts w:ascii="Calibri" w:eastAsia="Times New Roman" w:hAnsi="Calibri" w:cs="Calibri"/>
          <w:color w:val="404040"/>
          <w:sz w:val="28"/>
          <w:szCs w:val="28"/>
          <w:bdr w:val="none" w:sz="0" w:space="0" w:color="auto" w:frame="1"/>
          <w:lang w:eastAsia="en-GB"/>
        </w:rPr>
        <w:t>self-fertile</w:t>
      </w: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 xml:space="preserve"> and does not need a pollination partner, although fruiting may be improved if there is a compatible tree of a </w:t>
      </w:r>
      <w:r w:rsidRPr="00DC1507">
        <w:rPr>
          <w:rFonts w:ascii="Calibri" w:eastAsia="Times New Roman" w:hAnsi="Calibri" w:cs="Calibri"/>
          <w:i/>
          <w:iCs/>
          <w:color w:val="404040"/>
          <w:sz w:val="28"/>
          <w:szCs w:val="28"/>
          <w:bdr w:val="none" w:sz="0" w:space="0" w:color="auto" w:frame="1"/>
          <w:lang w:eastAsia="en-GB"/>
        </w:rPr>
        <w:t>different</w:t>
      </w:r>
      <w:r w:rsidRPr="00DC1507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 xml:space="preserve"> variety nearby. Since it flowers in the middle of the blossom season it can be pollinated by most other pear trees.</w:t>
      </w:r>
    </w:p>
    <w:p w14:paraId="47993CA1" w14:textId="77777777" w:rsidR="00DC1507" w:rsidRPr="00DC1507" w:rsidRDefault="00DC1507" w:rsidP="00DC1507">
      <w:pPr>
        <w:spacing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2D5D2252" w14:textId="6DBAA217" w:rsidR="001C581F" w:rsidRPr="00DC1507" w:rsidRDefault="001C581F" w:rsidP="00DC1507">
      <w:pPr>
        <w:spacing w:after="450" w:line="301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Flowers early and so at risk from spring frosts. Can set fruit without </w:t>
      </w:r>
      <w:r w:rsidR="00DC1507"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pollination but</w:t>
      </w: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tends to fruit better if cross pollinated by another cultivar. Keep a weed free area of 60cm radius around the trunk. </w:t>
      </w:r>
      <w:hyperlink r:id="rId6" w:tgtFrame="_self" w:history="1">
        <w:r w:rsidRPr="00DC1507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Fruit thinning</w:t>
        </w:r>
      </w:hyperlink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may be needed </w:t>
      </w:r>
    </w:p>
    <w:p w14:paraId="68FA632D" w14:textId="77777777" w:rsidR="001C581F" w:rsidRPr="00DC1507" w:rsidRDefault="001C581F" w:rsidP="00DC1507">
      <w:pPr>
        <w:spacing w:after="450" w:line="301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Propagation</w:t>
      </w: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Propagate by </w:t>
      </w:r>
      <w:hyperlink r:id="rId7" w:tgtFrame="_self" w:history="1">
        <w:r w:rsidRPr="00DC1507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grafting</w:t>
        </w:r>
      </w:hyperlink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or </w:t>
      </w:r>
      <w:hyperlink r:id="rId8" w:tgtFrame="_self" w:history="1">
        <w:r w:rsidRPr="00DC1507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chip budding</w:t>
        </w:r>
      </w:hyperlink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onto a clonal </w:t>
      </w:r>
      <w:hyperlink r:id="rId9" w:tgtFrame="_self" w:history="1">
        <w:r w:rsidRPr="00DC1507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rootstock for fruit</w:t>
        </w:r>
      </w:hyperlink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; quince rootstocks are usually used. The rootstock used largely determine the size </w:t>
      </w:r>
    </w:p>
    <w:p w14:paraId="20AFE02C" w14:textId="77777777" w:rsidR="001C581F" w:rsidRPr="00DC1507" w:rsidRDefault="001C581F" w:rsidP="00DC1507">
      <w:pPr>
        <w:spacing w:after="450" w:line="301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DC1507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Pruning</w:t>
      </w:r>
      <w:r w:rsidRPr="00DC150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Regular pruning required; a spur bearer </w:t>
      </w:r>
    </w:p>
    <w:p w14:paraId="461A4538" w14:textId="77777777" w:rsidR="00DC1507" w:rsidRPr="00DC1507" w:rsidRDefault="00DC1507" w:rsidP="00DC15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C150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4ED69EBE" w14:textId="77777777" w:rsidR="00DC1507" w:rsidRDefault="00DC1507"/>
    <w:sectPr w:rsidR="00DC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1E7"/>
    <w:multiLevelType w:val="multilevel"/>
    <w:tmpl w:val="56F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31022"/>
    <w:multiLevelType w:val="multilevel"/>
    <w:tmpl w:val="2D7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3580"/>
    <w:multiLevelType w:val="multilevel"/>
    <w:tmpl w:val="4E8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773C2"/>
    <w:multiLevelType w:val="multilevel"/>
    <w:tmpl w:val="738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F3237"/>
    <w:multiLevelType w:val="multilevel"/>
    <w:tmpl w:val="35A6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127A3"/>
    <w:multiLevelType w:val="multilevel"/>
    <w:tmpl w:val="B4D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86AF3"/>
    <w:multiLevelType w:val="multilevel"/>
    <w:tmpl w:val="84C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16EC8"/>
    <w:multiLevelType w:val="multilevel"/>
    <w:tmpl w:val="6B9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47C47"/>
    <w:multiLevelType w:val="multilevel"/>
    <w:tmpl w:val="210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F7A96"/>
    <w:multiLevelType w:val="multilevel"/>
    <w:tmpl w:val="1FF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F"/>
    <w:rsid w:val="00180BE2"/>
    <w:rsid w:val="001C581F"/>
    <w:rsid w:val="00BF2911"/>
    <w:rsid w:val="00C73631"/>
    <w:rsid w:val="00D9549A"/>
    <w:rsid w:val="00D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7630"/>
  <w15:chartTrackingRefBased/>
  <w15:docId w15:val="{B70817FF-B01B-4D0B-A2FC-3BFEF9B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C5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1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C58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58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5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8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508">
              <w:marLeft w:val="24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001">
              <w:marLeft w:val="0"/>
              <w:marRight w:val="24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02">
          <w:marLeft w:val="0"/>
          <w:marRight w:val="0"/>
          <w:marTop w:val="0"/>
          <w:marBottom w:val="18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2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64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502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16647">
          <w:marLeft w:val="0"/>
          <w:marRight w:val="305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79">
          <w:marLeft w:val="0"/>
          <w:marRight w:val="0"/>
          <w:marTop w:val="0"/>
          <w:marBottom w:val="0"/>
          <w:divBdr>
            <w:top w:val="single" w:sz="6" w:space="4" w:color="EAEF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575">
              <w:marLeft w:val="0"/>
              <w:marRight w:val="0"/>
              <w:marTop w:val="13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534">
                  <w:marLeft w:val="39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s.org.uk/advicesearch/Profile.aspx?pid=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s.org.uk/advicesearch/Profile.aspx?pid=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s.org.uk/advicesearch/Profile.aspx?pid=3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hs.org.uk/advicesearch/Profile.aspx?pid=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3</cp:revision>
  <dcterms:created xsi:type="dcterms:W3CDTF">2019-04-27T17:42:00Z</dcterms:created>
  <dcterms:modified xsi:type="dcterms:W3CDTF">2019-04-27T18:53:00Z</dcterms:modified>
</cp:coreProperties>
</file>